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right"/>
        <w:rPr>
          <w:color w:val="000000"/>
        </w:rPr>
      </w:pPr>
      <w:r w:rsidDel="00000000" w:rsidR="00000000" w:rsidRPr="00000000">
        <w:rPr>
          <w:rtl w:val="0"/>
        </w:rPr>
        <w:tab/>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ӘЛЬ-ФАРАБИ АТЫНДАҒЫ ҚАЗАҚ ҰЛТТЫҚ УНИВЕРСИТЕТІ</w:t>
      </w:r>
    </w:p>
    <w:p w:rsidR="00000000" w:rsidDel="00000000" w:rsidP="00000000" w:rsidRDefault="00000000" w:rsidRPr="00000000" w14:paraId="00000003">
      <w:pPr>
        <w:jc w:val="center"/>
        <w:rPr>
          <w:b w:val="1"/>
        </w:rPr>
      </w:pPr>
      <w:r w:rsidDel="00000000" w:rsidR="00000000" w:rsidRPr="00000000">
        <w:rPr>
          <w:b w:val="1"/>
          <w:rtl w:val="0"/>
        </w:rPr>
        <w:t xml:space="preserve">ЖОҒАРЫ МЕДИЦИНА МЕКТЕБІ</w:t>
      </w:r>
    </w:p>
    <w:p w:rsidR="00000000" w:rsidDel="00000000" w:rsidP="00000000" w:rsidRDefault="00000000" w:rsidRPr="00000000" w14:paraId="00000004">
      <w:pPr>
        <w:jc w:val="center"/>
        <w:rPr>
          <w:b w:val="1"/>
        </w:rPr>
      </w:pPr>
      <w:r w:rsidDel="00000000" w:rsidR="00000000" w:rsidRPr="00000000">
        <w:rPr>
          <w:b w:val="1"/>
          <w:rtl w:val="0"/>
        </w:rPr>
        <w:t xml:space="preserve">ІРГЕЛІ  МЕДИЦИНЫ КАФЕДРАСЫ</w:t>
      </w:r>
    </w:p>
    <w:p w:rsidR="00000000" w:rsidDel="00000000" w:rsidP="00000000" w:rsidRDefault="00000000" w:rsidRPr="00000000" w14:paraId="00000005">
      <w:pPr>
        <w:jc w:val="center"/>
        <w:rPr>
          <w:b w:val="1"/>
        </w:rPr>
      </w:pPr>
      <w:r w:rsidDel="00000000" w:rsidR="00000000" w:rsidRPr="00000000">
        <w:rPr>
          <w:rtl w:val="0"/>
        </w:rPr>
      </w:r>
    </w:p>
    <w:tbl>
      <w:tblPr>
        <w:tblStyle w:val="Table1"/>
        <w:tblW w:w="11165.0" w:type="dxa"/>
        <w:jc w:val="left"/>
        <w:tblInd w:w="0.0" w:type="dxa"/>
        <w:tblLayout w:type="fixed"/>
        <w:tblLook w:val="0000"/>
      </w:tblPr>
      <w:tblGrid>
        <w:gridCol w:w="4428"/>
        <w:gridCol w:w="6737"/>
        <w:tblGridChange w:id="0">
          <w:tblGrid>
            <w:gridCol w:w="4428"/>
            <w:gridCol w:w="6737"/>
          </w:tblGrid>
        </w:tblGridChange>
      </w:tblGrid>
      <w:tr>
        <w:trPr>
          <w:trHeight w:val="15" w:hRule="atLeast"/>
        </w:trPr>
        <w:tc>
          <w:tcPr/>
          <w:p w:rsidR="00000000" w:rsidDel="00000000" w:rsidP="00000000" w:rsidRDefault="00000000" w:rsidRPr="00000000" w14:paraId="00000006">
            <w:pPr>
              <w:spacing w:line="276" w:lineRule="auto"/>
              <w:jc w:val="right"/>
              <w:rPr>
                <w:b w:val="1"/>
              </w:rPr>
            </w:pPr>
            <w:r w:rsidDel="00000000" w:rsidR="00000000" w:rsidRPr="00000000">
              <w:rPr>
                <w:rtl w:val="0"/>
              </w:rPr>
            </w:r>
          </w:p>
        </w:tc>
        <w:tc>
          <w:tcPr/>
          <w:p w:rsidR="00000000" w:rsidDel="00000000" w:rsidP="00000000" w:rsidRDefault="00000000" w:rsidRPr="00000000" w14:paraId="00000007">
            <w:pPr>
              <w:keepNext w:val="1"/>
              <w:keepLines w:val="1"/>
              <w:jc w:val="right"/>
              <w:rPr>
                <w:b w:val="1"/>
              </w:rPr>
            </w:pPr>
            <w:r w:rsidDel="00000000" w:rsidR="00000000" w:rsidRPr="00000000">
              <w:rPr>
                <w:b w:val="1"/>
                <w:rtl w:val="0"/>
              </w:rPr>
              <w:t xml:space="preserve">БЕКІТЕМІН</w:t>
            </w:r>
          </w:p>
          <w:p w:rsidR="00000000" w:rsidDel="00000000" w:rsidP="00000000" w:rsidRDefault="00000000" w:rsidRPr="00000000" w14:paraId="00000008">
            <w:pPr>
              <w:jc w:val="right"/>
              <w:rPr>
                <w:b w:val="1"/>
              </w:rPr>
            </w:pPr>
            <w:r w:rsidDel="00000000" w:rsidR="00000000" w:rsidRPr="00000000">
              <w:rPr>
                <w:b w:val="1"/>
                <w:rtl w:val="0"/>
              </w:rPr>
              <w:t xml:space="preserve">Факультет деканы</w:t>
            </w:r>
          </w:p>
          <w:p w:rsidR="00000000" w:rsidDel="00000000" w:rsidP="00000000" w:rsidRDefault="00000000" w:rsidRPr="00000000" w14:paraId="00000009">
            <w:pPr>
              <w:jc w:val="right"/>
              <w:rPr>
                <w:b w:val="1"/>
              </w:rPr>
            </w:pPr>
            <w:r w:rsidDel="00000000" w:rsidR="00000000" w:rsidRPr="00000000">
              <w:rPr>
                <w:b w:val="1"/>
                <w:rtl w:val="0"/>
              </w:rPr>
              <w:t xml:space="preserve">____________________ (</w:t>
            </w:r>
            <w:r w:rsidDel="00000000" w:rsidR="00000000" w:rsidRPr="00000000">
              <w:rPr>
                <w:rtl w:val="0"/>
              </w:rPr>
              <w:t xml:space="preserve"> </w:t>
            </w:r>
            <w:r w:rsidDel="00000000" w:rsidR="00000000" w:rsidRPr="00000000">
              <w:rPr>
                <w:b w:val="1"/>
                <w:rtl w:val="0"/>
              </w:rPr>
              <w:t xml:space="preserve">қолы )</w:t>
            </w:r>
          </w:p>
          <w:p w:rsidR="00000000" w:rsidDel="00000000" w:rsidP="00000000" w:rsidRDefault="00000000" w:rsidRPr="00000000" w14:paraId="0000000A">
            <w:pPr>
              <w:keepNext w:val="1"/>
              <w:keepLines w:val="1"/>
              <w:jc w:val="right"/>
              <w:rPr>
                <w:b w:val="1"/>
              </w:rPr>
            </w:pPr>
            <w:r w:rsidDel="00000000" w:rsidR="00000000" w:rsidRPr="00000000">
              <w:rPr>
                <w:b w:val="1"/>
                <w:rtl w:val="0"/>
              </w:rPr>
              <w:t xml:space="preserve">Калматаева Ж. А. </w:t>
            </w:r>
          </w:p>
          <w:p w:rsidR="00000000" w:rsidDel="00000000" w:rsidP="00000000" w:rsidRDefault="00000000" w:rsidRPr="00000000" w14:paraId="0000000B">
            <w:pPr>
              <w:keepNext w:val="1"/>
              <w:keepLines w:val="1"/>
              <w:jc w:val="right"/>
              <w:rPr>
                <w:b w:val="1"/>
              </w:rPr>
            </w:pPr>
            <w:r w:rsidDel="00000000" w:rsidR="00000000" w:rsidRPr="00000000">
              <w:rPr>
                <w:b w:val="1"/>
                <w:rtl w:val="0"/>
              </w:rPr>
              <w:t xml:space="preserve">"______"________ 2019 ж.</w:t>
            </w:r>
          </w:p>
          <w:p w:rsidR="00000000" w:rsidDel="00000000" w:rsidP="00000000" w:rsidRDefault="00000000" w:rsidRPr="00000000" w14:paraId="0000000C">
            <w:pPr>
              <w:spacing w:line="276" w:lineRule="auto"/>
              <w:jc w:val="right"/>
              <w:rPr>
                <w:b w:val="1"/>
              </w:rPr>
            </w:pPr>
            <w:r w:rsidDel="00000000" w:rsidR="00000000" w:rsidRPr="00000000">
              <w:rPr>
                <w:rtl w:val="0"/>
              </w:rPr>
            </w:r>
          </w:p>
        </w:tc>
      </w:tr>
    </w:tbl>
    <w:p w:rsidR="00000000" w:rsidDel="00000000" w:rsidP="00000000" w:rsidRDefault="00000000" w:rsidRPr="00000000" w14:paraId="0000000D">
      <w:pPr>
        <w:jc w:val="right"/>
        <w:rPr>
          <w:b w:val="1"/>
        </w:rPr>
      </w:pPr>
      <w:r w:rsidDel="00000000" w:rsidR="00000000" w:rsidRPr="00000000">
        <w:rPr>
          <w:rtl w:val="0"/>
        </w:rPr>
      </w:r>
    </w:p>
    <w:p w:rsidR="00000000" w:rsidDel="00000000" w:rsidP="00000000" w:rsidRDefault="00000000" w:rsidRPr="00000000" w14:paraId="0000000E">
      <w:pPr>
        <w:jc w:val="right"/>
        <w:rPr>
          <w:b w:val="1"/>
          <w:color w:val="000000"/>
        </w:rPr>
      </w:pPr>
      <w:r w:rsidDel="00000000" w:rsidR="00000000" w:rsidRPr="00000000">
        <w:rPr>
          <w:rtl w:val="0"/>
        </w:rPr>
      </w:r>
    </w:p>
    <w:p w:rsidR="00000000" w:rsidDel="00000000" w:rsidP="00000000" w:rsidRDefault="00000000" w:rsidRPr="00000000" w14:paraId="0000000F">
      <w:pPr>
        <w:keepNext w:val="1"/>
        <w:keepLines w:val="1"/>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ПӘННІҢ ОҚУ-ӘДІСТЕМЕЛІК КЕШЕНІ</w:t>
      </w:r>
    </w:p>
    <w:p w:rsidR="00000000" w:rsidDel="00000000" w:rsidP="00000000" w:rsidRDefault="00000000" w:rsidRPr="00000000" w14:paraId="00000010">
      <w:pPr>
        <w:jc w:val="center"/>
        <w:rPr/>
      </w:pPr>
      <w:r w:rsidDel="00000000" w:rsidR="00000000" w:rsidRPr="00000000">
        <w:rPr>
          <w:rtl w:val="0"/>
        </w:rPr>
        <w:t xml:space="preserve">OMiF1214 «Адамның морфологиясы мен физиологиясының негіздері»</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pBdr>
          <w:bottom w:color="000000" w:space="1" w:sz="12" w:val="single"/>
        </w:pBdr>
        <w:jc w:val="center"/>
        <w:rPr/>
      </w:pPr>
      <w:r w:rsidDel="00000000" w:rsidR="00000000" w:rsidRPr="00000000">
        <w:rPr>
          <w:rtl w:val="0"/>
        </w:rPr>
        <w:t xml:space="preserve">В086  Жалпы медицина</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(Білім беру бағдарламасының коды және атауы)</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Курс – 1</w:t>
      </w:r>
    </w:p>
    <w:p w:rsidR="00000000" w:rsidDel="00000000" w:rsidP="00000000" w:rsidRDefault="00000000" w:rsidRPr="00000000" w14:paraId="00000018">
      <w:pPr>
        <w:jc w:val="center"/>
        <w:rPr/>
      </w:pPr>
      <w:r w:rsidDel="00000000" w:rsidR="00000000" w:rsidRPr="00000000">
        <w:rPr>
          <w:rtl w:val="0"/>
        </w:rPr>
        <w:t xml:space="preserve">Семестр – 2</w:t>
      </w:r>
    </w:p>
    <w:p w:rsidR="00000000" w:rsidDel="00000000" w:rsidP="00000000" w:rsidRDefault="00000000" w:rsidRPr="00000000" w14:paraId="00000019">
      <w:pPr>
        <w:jc w:val="center"/>
        <w:rPr/>
      </w:pPr>
      <w:r w:rsidDel="00000000" w:rsidR="00000000" w:rsidRPr="00000000">
        <w:rPr>
          <w:rtl w:val="0"/>
        </w:rPr>
        <w:t xml:space="preserve">Кол-во кредитов – 8</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hanging="283"/>
        <w:jc w:val="center"/>
        <w:rPr>
          <w:b w:val="1"/>
          <w:color w:val="000000"/>
        </w:rPr>
      </w:pPr>
      <w:r w:rsidDel="00000000" w:rsidR="00000000" w:rsidRPr="00000000">
        <w:rPr>
          <w:b w:val="1"/>
          <w:color w:val="000000"/>
          <w:rtl w:val="0"/>
        </w:rPr>
        <w:t xml:space="preserve">Алматы 20</w:t>
      </w:r>
      <w:r w:rsidDel="00000000" w:rsidR="00000000" w:rsidRPr="00000000">
        <w:rPr>
          <w:b w:val="1"/>
          <w:rtl w:val="0"/>
        </w:rPr>
        <w:t xml:space="preserve">20</w:t>
      </w:r>
      <w:r w:rsidDel="00000000" w:rsidR="00000000" w:rsidRPr="00000000">
        <w:rPr>
          <w:b w:val="1"/>
          <w:color w:val="000000"/>
          <w:rtl w:val="0"/>
        </w:rPr>
        <w:t xml:space="preserve"> г.</w:t>
      </w:r>
    </w:p>
    <w:p w:rsidR="00000000" w:rsidDel="00000000" w:rsidP="00000000" w:rsidRDefault="00000000" w:rsidRPr="00000000" w14:paraId="0000001D">
      <w:pPr>
        <w:rPr/>
      </w:pPr>
      <w:r w:rsidDel="00000000" w:rsidR="00000000" w:rsidRPr="00000000">
        <w:br w:type="page"/>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hanging="283"/>
        <w:jc w:val="center"/>
        <w:rPr>
          <w:b w:val="1"/>
          <w:color w:val="00000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Пәннің оқу-әдістемелік кешенін медицина ғылымдарының докторы Ташенова Г. Т., медицина ғылымдарының магистрі Ню М. А., медицина ғылымдарының магистрі Оралхан Ж., медицина ғылымдарының магистрі Қасенова Г. Т., медицина ғылымдарының магистрі Есполлаевa А.Р.,  құрастырды.</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u w:val="single"/>
          <w:rtl w:val="0"/>
        </w:rPr>
        <w:t xml:space="preserve">В086 Жалпы медицина</w:t>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білім беру бағдарламасы бойынша оқу жоспары негізінде</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Кафедра мәжілісінде қарастырылды және ұсынылды ______________</w:t>
      </w:r>
    </w:p>
    <w:p w:rsidR="00000000" w:rsidDel="00000000" w:rsidP="00000000" w:rsidRDefault="00000000" w:rsidRPr="00000000" w14:paraId="00000027">
      <w:pPr>
        <w:rPr/>
      </w:pPr>
      <w:r w:rsidDel="00000000" w:rsidR="00000000" w:rsidRPr="00000000">
        <w:rPr>
          <w:rtl w:val="0"/>
        </w:rPr>
        <w:t xml:space="preserve"> «___ »  ______________  2020 г. бастап , № ___ протоколы</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Кафедра меңгерушісі _________________     Сарсенова Л. К.</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Факультеттің әдістемелік бюросымен ұсынылған </w:t>
      </w:r>
    </w:p>
    <w:p w:rsidR="00000000" w:rsidDel="00000000" w:rsidP="00000000" w:rsidRDefault="00000000" w:rsidRPr="00000000" w14:paraId="00000032">
      <w:pPr>
        <w:rPr/>
      </w:pPr>
      <w:r w:rsidDel="00000000" w:rsidR="00000000" w:rsidRPr="00000000">
        <w:rPr>
          <w:rtl w:val="0"/>
        </w:rPr>
        <w:t xml:space="preserve">«__»  ___________   2020 ж.,    №  __  протоколы</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Факультеттің методбюро төрағасы   ______________________    Уалиева А. Е.</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Әль-Фараби атындағы Қазақ Ұлттық Университеті</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b w:val="1"/>
          <w:i w:val="1"/>
          <w:color w:val="000000"/>
        </w:rPr>
      </w:pPr>
      <w:r w:rsidDel="00000000" w:rsidR="00000000" w:rsidRPr="00000000">
        <w:rPr>
          <w:b w:val="1"/>
          <w:i w:val="1"/>
          <w:color w:val="000000"/>
          <w:rtl w:val="0"/>
        </w:rPr>
        <w:t xml:space="preserve">Жоғары медицина мектебі</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Іргелі  медицины кафедрасы</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СИЛЛАБУС</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Көктемгі семестр,2020-2021 академиялық жыл</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Курс бойынша  ақпарат</w:t>
      </w:r>
    </w:p>
    <w:tbl>
      <w:tblPr>
        <w:tblStyle w:val="Table2"/>
        <w:tblW w:w="14790.000000000002" w:type="dxa"/>
        <w:jc w:val="left"/>
        <w:tblInd w:w="0.0" w:type="dxa"/>
        <w:tblLayout w:type="fixed"/>
        <w:tblLook w:val="0400"/>
      </w:tblPr>
      <w:tblGrid>
        <w:gridCol w:w="2086"/>
        <w:gridCol w:w="1846"/>
        <w:gridCol w:w="1729"/>
        <w:gridCol w:w="932"/>
        <w:gridCol w:w="992"/>
        <w:gridCol w:w="993"/>
        <w:gridCol w:w="925"/>
        <w:gridCol w:w="1937"/>
        <w:gridCol w:w="644"/>
        <w:gridCol w:w="1217"/>
        <w:gridCol w:w="1489"/>
        <w:tblGridChange w:id="0">
          <w:tblGrid>
            <w:gridCol w:w="2086"/>
            <w:gridCol w:w="1846"/>
            <w:gridCol w:w="1729"/>
            <w:gridCol w:w="932"/>
            <w:gridCol w:w="992"/>
            <w:gridCol w:w="993"/>
            <w:gridCol w:w="925"/>
            <w:gridCol w:w="1937"/>
            <w:gridCol w:w="644"/>
            <w:gridCol w:w="1217"/>
            <w:gridCol w:w="1489"/>
          </w:tblGrid>
        </w:tblGridChange>
      </w:tblGrid>
      <w:tr>
        <w:trPr>
          <w:trHeight w:val="300"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Пәннің коды</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Пәннің атауы</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Tүрі</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Аптасына сағат саны</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Кредит саны</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ECTS</w:t>
            </w: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дәріс</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тәжірбиелік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зертханалық</w:t>
            </w: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OMiF1214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Адамның морфологиясы мен физиологиясының негіздері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БД</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ВК</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Гистология  оқытушысы</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Юй Рудольф Иванович, медицина ғылымдарының докторы, профессор</w:t>
            </w:r>
          </w:p>
        </w:tc>
        <w:tc>
          <w:tcPr>
            <w:gridSpan w:val="3"/>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Офис-</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сағаты</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Сабақ кестесіне сәйкес</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e-mail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rudolf_yui@mail.ru</w:t>
            </w:r>
          </w:p>
        </w:tc>
        <w:tc>
          <w:tcPr>
            <w:gridSpan w:val="3"/>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Байланыс</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телефондары</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87073339340</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Аудитория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Медицина және денсаулықсақтау факультеті,. 3a</w:t>
            </w:r>
          </w:p>
        </w:tc>
      </w:tr>
      <w:tr>
        <w:trPr>
          <w:trHeight w:val="150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Анатомия және физиология  оқытушы</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Болатбекова Гульден Болатбековна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медицина ғылымдарының магистрі</w:t>
            </w:r>
          </w:p>
        </w:tc>
        <w:tc>
          <w:tcPr>
            <w:gridSpan w:val="3"/>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Офис-</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сағаты</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Сабақ кестесіне сәйкес</w:t>
            </w:r>
          </w:p>
          <w:p w:rsidR="00000000" w:rsidDel="00000000" w:rsidP="00000000" w:rsidRDefault="00000000" w:rsidRPr="00000000" w14:paraId="00000095">
            <w:pPr>
              <w:rPr/>
            </w:pPr>
            <w:r w:rsidDel="00000000" w:rsidR="00000000" w:rsidRPr="00000000">
              <w:rPr>
                <w:rtl w:val="0"/>
              </w:rPr>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e-mail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guldenaibolatbekova@gmail.com</w:t>
            </w:r>
          </w:p>
          <w:p w:rsidR="00000000" w:rsidDel="00000000" w:rsidP="00000000" w:rsidRDefault="00000000" w:rsidRPr="00000000" w14:paraId="0000009A">
            <w:pPr>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Байланыс</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телефондары</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87079585307</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Аудитория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Медицина және денсаулықсақтау факультеті, 3 «А», 3 «Б», 4, 5 аутироиялар</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Медициналық биофизика  оқытушы</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Умирбекова Замзагуль Климовна</w:t>
            </w:r>
          </w:p>
        </w:tc>
        <w:tc>
          <w:tcPr>
            <w:gridSpan w:val="3"/>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Офис-</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сағаты</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Сабақ кестесіне сәйкес</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e-mail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uzamza@mail.ru</w:t>
            </w:r>
          </w:p>
        </w:tc>
        <w:tc>
          <w:tcPr>
            <w:gridSpan w:val="3"/>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Байланыс</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телефондары</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87017155007</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Аудитория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Медицина және денсаулық сақтау факультеті,3 «А», 3 «Б», 4</w:t>
            </w:r>
          </w:p>
        </w:tc>
      </w:tr>
    </w:tbl>
    <w:p w:rsidR="00000000" w:rsidDel="00000000" w:rsidP="00000000" w:rsidRDefault="00000000" w:rsidRPr="00000000" w14:paraId="000000D4">
      <w:pPr>
        <w:spacing w:after="240" w:lineRule="auto"/>
        <w:rPr/>
      </w:pPr>
      <w:r w:rsidDel="00000000" w:rsidR="00000000" w:rsidRPr="00000000">
        <w:rPr>
          <w:rtl w:val="0"/>
        </w:rPr>
      </w:r>
    </w:p>
    <w:tbl>
      <w:tblPr>
        <w:tblStyle w:val="Table3"/>
        <w:tblW w:w="14790.0" w:type="dxa"/>
        <w:jc w:val="left"/>
        <w:tblInd w:w="0.0" w:type="dxa"/>
        <w:tblLayout w:type="fixed"/>
        <w:tblLook w:val="0400"/>
      </w:tblPr>
      <w:tblGrid>
        <w:gridCol w:w="2734"/>
        <w:gridCol w:w="12056"/>
        <w:tblGridChange w:id="0">
          <w:tblGrid>
            <w:gridCol w:w="2734"/>
            <w:gridCol w:w="12056"/>
          </w:tblGrid>
        </w:tblGridChange>
      </w:tblGrid>
      <w:tr>
        <w:trPr>
          <w:trHeight w:val="36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Курстың</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академиялық</w:t>
            </w: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презентацияс</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Курс  типі: М10 медициналық-биологиялық модулін</w:t>
            </w: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 таңдау компонентінің базалық пәні</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Курсты оқыту мақсаты:</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Курсты оқу барысында студент төмендегідей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білімдерді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меңгереді:</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Жас, жыныстық және жеке ерекшеліктерін, анатомо-топографиялық байланыстарын және жасушалардың, мүшелердің және жүйелердің функцияларының қалыпты  реттелуін ескере отырып, қалыпты жағдайда болатын адам ағзасындағы жасушалар мен мүшелердің қызметі мен құрылымы туралы  кешенді білімді  қалыптастыру.</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Пәнді оқу нәтижесінде студенттер төмендегі мәселелерді қарастырады: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 ішкі ағзалардың құрылымдық-ұйымдық құрылымын сипаттау және сәйкестендіру, тиісті терминологияны дұрыс пайдалана отырып, муляждарда, медициналық визуализация препараттары мен материалдарында оқшаулау және сипаттау, жас, жыныстық және жеке ерекшеліктерін ескере отырып, қалыпты жағдайда адам ағзалары мен жүйелері (тірек-қимыл жүйесі мен тері, тыныс алу, қан айналымы жүйелері) ішкі ағзаларының және жүйесінің типтік құрылысын сипаттау;</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жасушалық, жүйелік және ағзалық деңгейде адам ағзасының функционалдық ұйымдастырылуын, қоздыратын тіндердің физиологиялық процестерін түсіну;</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3.микропрепараттарды тану және сәйкестендіру; жас, жыныстық және жеке ерекшеліктерін ескере отырып, адам ағзаларының микроскопиялық құрылымын, тиісті терминологияны дұрыс қолдана отырып сипаттау;</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 адам дамуының тиісті терминологиясын, кезеңдерін қолдана отырып сипаттау және қалыпты морфогенездің негізгі процестері мен механизмдерін түсіндіру;</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5.тіннің, ағзалардың және ағзалардың жүйелері деңгейіндегі құрылымы мен функциясының өзара байланысын және гомеостазды ұстаудың негізгі физиологиялық механизмдерін, ағзаның тыныс-тіршілігін және олардың ерекшеліктерін жас ерекшеліктерін, жыныстық және жеке ерекшеліктерін ескере отырып түсіндіру;</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6.қалыпты дамудың әртүрлі кезеңдерінде анатомиялық-физиологиялық ерекшеліктерді түсіну үшін тірек-қимыл жүйесінің, терінің, тыныс алу және қан тамырларының құрылысы туралы білімді жүйелі, орган және тіндік деңгейде және олардың филогенетикалық дамуын интеграциялау;</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8.үздіксіз кәсіби оқытуға және өз білімі мен дағдыларын жетілдіруге қажеттілікті көрсету;</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9.ғылыми зерттеу жүргізу дағдыларын көрсету, жаңа білімге ұмтылу және білімді басқаға беру</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 кәсіби жауапкершілік пен адалдықтың ең жоғары стандарттарына адалдығын көрсету; барлық кәсіби өзара іс-қимылдарда этикалық қағидаттарды сақтау;</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11. үздіксіз кәсіптік оқытуға және өз білімі мен дағдыларын жетілдіруге қажеттілікті көрсету; ғылыми зерттеу жүргізу дағдыларын көрсету, жаңа білімге ұмтылу және білімді басқаларға беру</w:t>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Пререквизиттер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OACh1201 Медициналық терминологиямен анатомия негіздері</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Постреквизиттер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MiF2203 Ағзаның қалпты морфология және физиология негіздері</w:t>
            </w:r>
          </w:p>
        </w:tc>
      </w:tr>
      <w:tr>
        <w:trPr>
          <w:trHeight w:val="15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Ақпаратты</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ресурстар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Негізгі әдебиеттер</w:t>
            </w: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Айзман, Р. И.  Физиология человека [Текст] : учеб. пособие / Р. И. Айзман, Н. П. Абаскалова, Н. С. Шуленина. - 2-е изд., перераб. и испр. - М. : ИНФРА-М, 2018. - 431, [1] с. : ил. - (Высшее образование - бакалавриат). - Библиогр.: с. 421-428. - ISBN 978-5-16-009279-9</w:t>
            </w:r>
          </w:p>
          <w:p w:rsidR="00000000" w:rsidDel="00000000" w:rsidP="00000000" w:rsidRDefault="00000000" w:rsidRPr="00000000" w14:paraId="000000F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Сапин, Михаил Романович. Анатомия человека [Текст] : в 2 т.: учебник / М. Р. Сапин, З. Г. Брыскина. - 3-е изд., перераб. и доп. - М. : Академия, 2015. - 1000 (тираж) экз. - ISBN 978-5-4468-1112-0.  Т. 1, 2 </w:t>
            </w:r>
          </w:p>
          <w:p w:rsidR="00000000" w:rsidDel="00000000" w:rsidP="00000000" w:rsidRDefault="00000000" w:rsidRPr="00000000" w14:paraId="000000F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Ковалева, Лариса Валентиновна. Медицинская биофизика : учеб. пособие / Л. В. Ковалева ; Гос. мед. ун-т г. Семей. - 2-е изд. - Алматы : Ақнұр, 2019.</w:t>
            </w:r>
          </w:p>
          <w:p w:rsidR="00000000" w:rsidDel="00000000" w:rsidP="00000000" w:rsidRDefault="00000000" w:rsidRPr="00000000" w14:paraId="000000F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Студеникина, Татьяна Михайловна. Основы гистологии, цитологии, эмбриологии [Электронный ресурс] : учеб.-метод. пособие / Т. М. Студеникина, Н. А. Жарикова, В. В. Китель ; М-во Здравоохранения РБ, БГМУ, Каф. гистологии, цитологии и эмбриологии, Каф. морфологии человека. - Минск : БГМУ, 2014. - 152 с. - ISBN 978-985-567-079-8</w:t>
            </w:r>
          </w:p>
          <w:p w:rsidR="00000000" w:rsidDel="00000000" w:rsidP="00000000" w:rsidRDefault="00000000" w:rsidRPr="00000000" w14:paraId="000000F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Долгушина, Л. В. Латинский язык и основы медицинской терминологии : учеб. пособие / Л. В. Долгушина ; Новосиб. гос. ун-т. – Новосибирск : РИЦ НГУ, 2015. – 96 с. ISBN 978-5-4437-0455-5</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Қосымша әдебиеттер</w:t>
            </w: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Бабский, Евгений Борисович. Физиология человека [Текст] : [учебник для мед. вузов] / Е. Б. Бабский (ред.), Н. Е. Бабская. - Алматы : ССК, 2017.</w:t>
            </w:r>
          </w:p>
          <w:p w:rsidR="00000000" w:rsidDel="00000000" w:rsidP="00000000" w:rsidRDefault="00000000" w:rsidRPr="00000000" w14:paraId="000000F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Т. 1. - 258 с. : ил. - ). - ISBN 978-601-240-659-7</w:t>
            </w:r>
          </w:p>
          <w:p w:rsidR="00000000" w:rsidDel="00000000" w:rsidP="00000000" w:rsidRDefault="00000000" w:rsidRPr="00000000" w14:paraId="000000F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Марысаев, В. Б. Атлас анатомии человека [Электронный ресурс] / В. Б. Марысаев. — Электрон. текстовые данные. — М. : РИПОЛ классик, 2009. — 576 c. — 978-5-386-01747-7. — Режим доступа: </w:t>
            </w:r>
            <w:hyperlink r:id="rId7">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http://www.iprbookshop.ru/37161.html</w:t>
              </w:r>
            </w:hyperlink>
            <w:r w:rsidDel="00000000" w:rsidR="00000000" w:rsidRPr="00000000">
              <w:rPr>
                <w:rtl w:val="0"/>
              </w:rPr>
            </w:r>
          </w:p>
          <w:p w:rsidR="00000000" w:rsidDel="00000000" w:rsidP="00000000" w:rsidRDefault="00000000" w:rsidRPr="00000000" w14:paraId="000000F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Самойлов В.О. Медицинская биофизика [Электронный ресурс]/ Самойлов В.О.— Электрон. текстовые данные.— СПб.: СпецЛит, 2013.— 564 c.— Режим доступа: </w:t>
            </w:r>
            <w:hyperlink r:id="rId8">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http://www.iprbookshop.ru/45693.html</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0F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Цисык А.З. Латинский язык [Электронный ресурс]: учебник для студентов учреждений, обеспечивающих получение высшего медицинского образования/ Цисык А.З.— Электрон. текстовые данные.— Минск: ТетраСистемс, 2009.— 448 c.— Режим доступа: http://www.iprbookshop.ru/28107.html.</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3"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Онлайн ресурстар:</w:t>
            </w:r>
          </w:p>
          <w:p w:rsidR="00000000" w:rsidDel="00000000" w:rsidP="00000000" w:rsidRDefault="00000000" w:rsidRPr="00000000" w14:paraId="000000F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https://app.lecturio.com/#/</w:t>
              </w:r>
            </w:hyperlink>
            <w:r w:rsidDel="00000000" w:rsidR="00000000" w:rsidRPr="00000000">
              <w:rPr>
                <w:rtl w:val="0"/>
              </w:rPr>
            </w:r>
          </w:p>
          <w:p w:rsidR="00000000" w:rsidDel="00000000" w:rsidP="00000000" w:rsidRDefault="00000000" w:rsidRPr="00000000" w14:paraId="000000F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https://3d4medical.com/</w:t>
              </w:r>
            </w:hyperlink>
            <w:r w:rsidDel="00000000" w:rsidR="00000000" w:rsidRPr="00000000">
              <w:rPr>
                <w:rtl w:val="0"/>
              </w:rPr>
            </w:r>
          </w:p>
          <w:p w:rsidR="00000000" w:rsidDel="00000000" w:rsidP="00000000" w:rsidRDefault="00000000" w:rsidRPr="00000000" w14:paraId="000000F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https://www.youtube.com/channel/UCc_I2c2bUtO0p4DVeo6-Kxg</w:t>
              </w:r>
            </w:hyperlink>
            <w:r w:rsidDel="00000000" w:rsidR="00000000" w:rsidRPr="00000000">
              <w:rPr>
                <w:rtl w:val="0"/>
              </w:rPr>
            </w:r>
          </w:p>
          <w:p w:rsidR="00000000" w:rsidDel="00000000" w:rsidP="00000000" w:rsidRDefault="00000000" w:rsidRPr="00000000" w14:paraId="000000F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https://sites.google.com/a/umich.edu/bluelink/curricula/anatomy-403?authuser=0</w:t>
              </w:r>
            </w:hyperlink>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https://histologyknmu.wixsite.com/info/gistologicheskie-sajty</w:t>
              </w:r>
            </w:hyperlink>
            <w:r w:rsidDel="00000000" w:rsidR="00000000" w:rsidRPr="00000000">
              <w:rPr>
                <w:rtl w:val="0"/>
              </w:rPr>
            </w:r>
          </w:p>
          <w:p w:rsidR="00000000" w:rsidDel="00000000" w:rsidP="00000000" w:rsidRDefault="00000000" w:rsidRPr="00000000" w14:paraId="000001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https://histologyknmu.wixsite.com/info/gistologicheskie-sajty</w:t>
              </w:r>
            </w:hyperlink>
            <w:r w:rsidDel="00000000" w:rsidR="00000000" w:rsidRPr="00000000">
              <w:rPr>
                <w:rtl w:val="0"/>
              </w:rPr>
            </w:r>
          </w:p>
          <w:p w:rsidR="00000000" w:rsidDel="00000000" w:rsidP="00000000" w:rsidRDefault="00000000" w:rsidRPr="00000000" w14:paraId="0000010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http://www.histology-world.com/contents/contents.htm</w:t>
              </w:r>
            </w:hyperlink>
            <w:r w:rsidDel="00000000" w:rsidR="00000000" w:rsidRPr="00000000">
              <w:rPr>
                <w:rtl w:val="0"/>
              </w:rPr>
            </w:r>
          </w:p>
          <w:p w:rsidR="00000000" w:rsidDel="00000000" w:rsidP="00000000" w:rsidRDefault="00000000" w:rsidRPr="00000000" w14:paraId="0000010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http://www.histologyguide.com/slidebox/02-epithelium.html</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https://histology.medicine.umich.edu/resources</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https://web.duke.edu/histology/</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u w:val="single"/>
                <w:shd w:fill="auto" w:val="clear"/>
                <w:vertAlign w:val="baseline"/>
                <w:rtl w:val="0"/>
              </w:rPr>
              <w:t xml:space="preserve">http://virtualslides.med.umich.edu/Histology/view.apml?listview=1&amp;</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tc>
      </w:tr>
      <w:tr>
        <w:trPr>
          <w:trHeight w:val="33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Университет</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құндылықтары</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контекстінде</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академиялық</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курс саясаты</w:t>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Академиялық адалдық</w:t>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Академиялық тұтастықтың бұзылуы шарасыз қалмайды. Академиялық адалдықты бұзушылық ол: жалғандық, плагиат,  рұқсатсыз ынтымақтастық, алдау және емтихан немесе аудиториялық жұмыс кезінде алдау парағын (шпаргалка) қолдану болып табылады. Академиялық адалдықтың кез келген басқа формасы үшін кінәлі деп танылған студентке қанағаттанарлықсыз деген баға қойылады (F).</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Төзімділік және кемсітпеу іс-әрекеті</w:t>
            </w: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Зертханаларда және қосымша ғылыми-зерттеу жұмыстарында қауіпті әрекетке жол жоқ. Ұлтына, жынысына және басқаларына қатысты кемсітушілік болмайды.</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Сабаққа қатысу саясаты</w:t>
            </w: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Дәрістер мен семинарларға қатысу міндетті. Сабаққа қатысу 50 %  кем болмау керек. Егер сабаққа 50% артық қатыспаған жағдайды студентке пән үшін автоматты түрде F қойылып пәнді ақылы немесе ақысыз (қандайда бір себеппен сақтан қалған болса) түрде қайта оқуға жіберіледі. </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Студент сабаққа себепсіз 5 минуттан артық кешігіп келген жағдайда, сабаққа қатысуына рұқсат беріледі, бірақ сол сабаққа «0» деген баға қойылады.  </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Сабақ кезіндегі белсенділік</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Барлық студенттер сабақ уақытында топпен немесе жеке белсенді жұмыс жасауы қажет. Курс аудиторияда немесе аудиториядан тыс кейс шешумен өтуі мүмкін бұл оқытудың негізгі бөлігі болып табылады. Қосымша сабақтан тыс ғылыми-зерттеу жұмыстарына қатысу курсты бағалауды жоғарылату үшін ұсынылады. Қосымша зерттеу жұмыстары қажет емес, бірақ курсты жақсы түсіну үшін өте пайдалы.</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Аралық бақылауға немесе емтиханға келмеу</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Студенттің қолында «Керемет» студенттерге қызмет көрсету орталығының дәрігерімен бекітілген ауырғандығы туралы анықтамасы болса, аралық бақылауларды қайтадан тапсыра алады. Қортынды бақылауға (емтиханға) келмеу Университеттің академиялық политика ережесіне сай тапсырады. </w:t>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Тапсырманы берілген мерзімнен кеш тапсыру</w:t>
            </w: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Берілген тапсырмалар, проектар, есебтер және тағы с.с. себепсізден уақытынан кешіктірілсе қабылданбайды.</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Аппиляциялық политика </w:t>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Студент оқытушының шешімін оқытушымен тікелей шеше алады. Егер бір шешімге келмеген кезде кафедра меңгерушісіне жүгінуіне болады. </w:t>
            </w: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Студенттің сыртқы келбеті және киім үлгісі</w:t>
            </w: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u w:val="none"/>
                <w:shd w:fill="auto" w:val="clear"/>
                <w:vertAlign w:val="baseline"/>
                <w:rtl w:val="0"/>
              </w:rPr>
              <w:t xml:space="preserve">Сабаққа таза, үтектелген медициналық халатпен келуге міндетті. Егер медициналық халаты жоқ болған болса, оқытушы сабаққа кіргізбеуіне құқылы. </w:t>
            </w: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u w:val="none"/>
                <w:shd w:fill="auto" w:val="clear"/>
                <w:vertAlign w:val="baseline"/>
                <w:rtl w:val="0"/>
              </w:rPr>
              <w:t xml:space="preserve">Электронды ресурстар</w:t>
            </w: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Студенттер өзінің электронды жәшігін уақытылы қарап тұруы қажет. Себебі, қажетті ақпараттарды қарауға және берілген тапсырмаларды жіберіп алмау мақсатында. </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Бағалау және</w: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аттестаттау</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саясаты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Критериалды бағалау</w:t>
            </w: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 дескрипторлармен сәйкестікте оқыту нәтижелерін бағалау, құзыреттіліктің қалыптасуын тексеру (мақсатқа көрсетілген Оқыту нәтижелері) келесі әдістермен жүргізіледі:</w:t>
            </w: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1) бейнелерді, суреттерді, суреттерді, схемаларды, микрофотографияларды немесе муляждар мен микропрепараттарды пайдалана отырып тестілеу – ағымдағы/аралық/қорытынды бақылау шеңберінде: №1, 3 соңғы нәтижелер;</w:t>
            </w: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2) ситуациялық есептерді шешу, кейстерді талдау – ағымдық/аралық/қорытынды бақылау шеңберінде - соңғы нәтижелер №2, 4, 5, 6, 9;</w:t>
            </w: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3) әңгімелесу/ауызша сұрау-ағымдық / аралық / қорытынды бақылау шеңберінде-соңғы нәтижелер №2, 4, 5, 6;</w:t>
            </w: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4) ағымдық бақылау шеңберінде тікелей бақылау әдісімен бағалау және СӨЖ - соңғы нәтижелер № 7, 8, 9;</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u w:val="none"/>
                <w:shd w:fill="auto" w:val="clear"/>
                <w:vertAlign w:val="baseline"/>
                <w:rtl w:val="0"/>
              </w:rPr>
              <w:t xml:space="preserve">Жиынтық бағалау:</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Курста 5 аралық бақылау жоспарланған, оның шеңберінде бір бөлімнің материалын меңгеру бағаланады.</w:t>
            </w: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u w:val="none"/>
                <w:shd w:fill="auto" w:val="clear"/>
                <w:vertAlign w:val="baseline"/>
                <w:rtl w:val="0"/>
              </w:rPr>
              <w:t xml:space="preserve">Семестрге жіберу рейтингісінің балдары қойылады: РД= (РК1+МТ (Mid-Term) + РК2)/3, мұнда РК1/РК2/МТ = сабақ үшін барлық баллдардың сомасы + аралық бақылау және тиісті кезеңдегі СӨЖ балдары. РК1 – 1-5 апта, МТ – 6-10 апта, РК2 – 11-15 апта. Қорытынды бақылау (емтихан) 2 кезеңде өткізіледі. Бірінші кезең-тестілеу немесе ЖАДО (50%), екінші кезең – билеттер бойынша ауызша сұрау (50%). Пән бойынша қорытынды баға = РД * 0,6+емтихан * 0,4</w:t>
            </w:r>
            <w:r w:rsidDel="00000000" w:rsidR="00000000" w:rsidRPr="00000000">
              <w:rPr>
                <w:rtl w:val="0"/>
              </w:rPr>
            </w:r>
          </w:p>
        </w:tc>
      </w:tr>
    </w:tbl>
    <w:p w:rsidR="00000000" w:rsidDel="00000000" w:rsidP="00000000" w:rsidRDefault="00000000" w:rsidRPr="00000000" w14:paraId="0000012B">
      <w:pPr>
        <w:spacing w:after="240" w:lineRule="auto"/>
        <w:rPr/>
      </w:pPr>
      <w:r w:rsidDel="00000000" w:rsidR="00000000" w:rsidRPr="00000000">
        <w:rPr>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Курс мазмұнын іске асыру күнтізбесі (кестесі) </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Курс мазмұнын іске асыру күнтізбесі (кестесі) -</w:t>
      </w: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tbl>
      <w:tblPr>
        <w:tblStyle w:val="Table4"/>
        <w:tblW w:w="14715.0" w:type="dxa"/>
        <w:jc w:val="left"/>
        <w:tblInd w:w="0.0" w:type="dxa"/>
        <w:tblLayout w:type="fixed"/>
        <w:tblLook w:val="0400"/>
      </w:tblPr>
      <w:tblGrid>
        <w:gridCol w:w="900"/>
        <w:gridCol w:w="1530"/>
        <w:gridCol w:w="8805"/>
        <w:gridCol w:w="1215"/>
        <w:gridCol w:w="2160"/>
        <w:gridCol w:w="105"/>
        <w:tblGridChange w:id="0">
          <w:tblGrid>
            <w:gridCol w:w="900"/>
            <w:gridCol w:w="1530"/>
            <w:gridCol w:w="8805"/>
            <w:gridCol w:w="1215"/>
            <w:gridCol w:w="2160"/>
            <w:gridCol w:w="105"/>
          </w:tblGrid>
        </w:tblGridChange>
      </w:tblGrid>
      <w:tr>
        <w:trPr>
          <w:trHeight w:val="99"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Апта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Сабақтар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Тақырыптың атауы (дәрістер, практикалық сабақтар,</w:t>
            </w: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Студенттердің өзіндік жұмысы)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Сағат саны</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Максималды балл</w:t>
            </w:r>
            <w:r w:rsidDel="00000000" w:rsidR="00000000" w:rsidRPr="00000000">
              <w:rPr>
                <w:rtl w:val="0"/>
              </w:rPr>
            </w:r>
          </w:p>
        </w:tc>
      </w:tr>
      <w:tr>
        <w:trPr>
          <w:trHeight w:val="99"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Бұлшықет жүйесі 1</w:t>
            </w: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Бұлшықет қызметі, бұлшық еттердің бекітілуі. Бұлшықеттердің функционалдық топтары, иннервациясы және қанмен қамтамасыз етілуі, бұлшықеттердің атаулары және оқыту стратегиясы;</w:t>
            </w:r>
          </w:p>
          <w:p w:rsidR="00000000" w:rsidDel="00000000" w:rsidP="00000000" w:rsidRDefault="00000000" w:rsidRPr="00000000" w14:paraId="000001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r>
      <w:tr>
        <w:trPr>
          <w:trHeight w:val="182"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Бұлшықет жүйесі 2</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Бұлшықеттің  жиырылуы</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705"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I</w:t>
            </w: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Қаңқа бұлшықетінің микроскопиялық анатомиясы II</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195"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Орындау барысындағы кеңес СӨЖ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52">
            <w:pPr>
              <w:rPr/>
            </w:pPr>
            <w:r w:rsidDel="00000000" w:rsidR="00000000" w:rsidRPr="00000000">
              <w:rPr>
                <w:rtl w:val="0"/>
              </w:rPr>
            </w:r>
          </w:p>
        </w:tc>
      </w:tr>
      <w:tr>
        <w:trPr>
          <w:trHeight w:val="124"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5-6</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Бұлшықет жүйесі 3</w:t>
            </w: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Бұлшықет метаболизмі;</w:t>
            </w:r>
          </w:p>
          <w:p w:rsidR="00000000" w:rsidDel="00000000" w:rsidP="00000000" w:rsidRDefault="00000000" w:rsidRPr="00000000" w14:paraId="0000015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Бұлшықет жүйесі 4</w:t>
            </w: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Алдыңғы құрсақ қабырғасының бұлшықеті, жамбас түбінің бұлшықеті;</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2</w:t>
            </w: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Жүйке тіні</w:t>
            </w:r>
          </w:p>
          <w:p w:rsidR="00000000" w:rsidDel="00000000" w:rsidP="00000000" w:rsidRDefault="00000000" w:rsidRPr="00000000" w14:paraId="000001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6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Орындау барысындағы кеңес СӨЖ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6F">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73">
            <w:pPr>
              <w:rPr/>
            </w:pPr>
            <w:r w:rsidDel="00000000" w:rsidR="00000000" w:rsidRPr="00000000">
              <w:rPr>
                <w:b w:val="1"/>
                <w:rtl w:val="0"/>
              </w:rPr>
              <w:t xml:space="preserve">Бұлшықет жүйесі 5</w:t>
            </w: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Арқа бұлшықеті, тыныс алу бұлшықеттері</w:t>
            </w:r>
          </w:p>
          <w:p w:rsidR="00000000" w:rsidDel="00000000" w:rsidP="00000000" w:rsidRDefault="00000000" w:rsidRPr="00000000" w14:paraId="00000175">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52"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10-11</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Бұлшықет жүйесі 6</w:t>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Бас және мойын бұлшықеті</w:t>
            </w:r>
          </w:p>
          <w:p w:rsidR="00000000" w:rsidDel="00000000" w:rsidP="00000000" w:rsidRDefault="00000000" w:rsidRPr="00000000" w14:paraId="0000017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c>
          <w:tcPr>
            <w:gridSpan w:val="2"/>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92d050"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Биофизика 1</w:t>
            </w: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92d050"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Жүйке-бұлшықет қатынастары</w:t>
            </w: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Қаңқа бұлшықеті талшықтарының мінез-құлқы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188">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8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Орындау барысындағы кеңес СӨЖ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8D">
            <w:pPr>
              <w:rPr/>
            </w:pPr>
            <w:r w:rsidDel="00000000" w:rsidR="00000000" w:rsidRPr="00000000">
              <w:rPr>
                <w:rtl w:val="0"/>
              </w:rPr>
            </w:r>
          </w:p>
        </w:tc>
        <w:tc>
          <w:tcPr>
            <w:vAlign w:val="center"/>
          </w:tcPr>
          <w:p w:rsidR="00000000" w:rsidDel="00000000" w:rsidP="00000000" w:rsidRDefault="00000000" w:rsidRPr="00000000" w14:paraId="0000018E">
            <w:pPr>
              <w:rPr/>
            </w:pPr>
            <w:r w:rsidDel="00000000" w:rsidR="00000000" w:rsidRPr="00000000">
              <w:rPr>
                <w:rtl w:val="0"/>
              </w:rPr>
            </w:r>
          </w:p>
        </w:tc>
      </w:tr>
      <w:tr>
        <w:trPr>
          <w:trHeight w:val="78"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13-14</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Бұлшықет жүйесі 7</w:t>
            </w: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Иық пен қолға әсер ететін бұлшықеттер; білек, білек пен қолға әсер ететін бұлшықеттер</w:t>
            </w:r>
          </w:p>
          <w:p w:rsidR="00000000" w:rsidDel="00000000" w:rsidP="00000000" w:rsidRDefault="00000000" w:rsidRPr="00000000" w14:paraId="0000019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vAlign w:val="center"/>
          </w:tcPr>
          <w:p w:rsidR="00000000" w:rsidDel="00000000" w:rsidP="00000000" w:rsidRDefault="00000000" w:rsidRPr="00000000" w14:paraId="00000197">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Бұлшықет жүйесі 8</w:t>
            </w: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Аяқтың бұлшықеттері-жамбас, тізе, балтыр</w:t>
            </w:r>
          </w:p>
          <w:p w:rsidR="00000000" w:rsidDel="00000000" w:rsidP="00000000" w:rsidRDefault="00000000" w:rsidRPr="00000000" w14:paraId="0000019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19F">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Биофизика 2</w:t>
            </w: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Жүйке-бұлшықет қатынастары</w:t>
            </w: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Қаңқа бұлшықеті талшықтарының мінез-құлқы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1A7">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Орындау барысындағы кеңес СӨЖ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AC">
            <w:pPr>
              <w:rPr/>
            </w:pPr>
            <w:r w:rsidDel="00000000" w:rsidR="00000000" w:rsidRPr="00000000">
              <w:rPr>
                <w:rtl w:val="0"/>
              </w:rPr>
            </w:r>
          </w:p>
        </w:tc>
        <w:tc>
          <w:tcPr>
            <w:vAlign w:val="center"/>
          </w:tcPr>
          <w:p w:rsidR="00000000" w:rsidDel="00000000" w:rsidP="00000000" w:rsidRDefault="00000000" w:rsidRPr="00000000" w14:paraId="000001AD">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Бұлшықет жүйесі 9</w:t>
            </w: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Аяқтың бұлшықеттері-табанға әсер ететін, табанның ішкі бұлшықеттері</w:t>
            </w:r>
          </w:p>
          <w:p w:rsidR="00000000" w:rsidDel="00000000" w:rsidP="00000000" w:rsidRDefault="00000000" w:rsidRPr="00000000" w14:paraId="000001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1B5">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shd w:fill="548dd4" w:val="clear"/>
            <w:tcMar>
              <w:top w:w="80.0" w:type="dxa"/>
              <w:left w:w="80.0" w:type="dxa"/>
              <w:bottom w:w="80.0" w:type="dxa"/>
              <w:right w:w="80.0" w:type="dxa"/>
            </w:tcMar>
            <w:vAlign w:val="center"/>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Коллоквиум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52</w:t>
            </w:r>
          </w:p>
        </w:tc>
        <w:tc>
          <w:tcPr>
            <w:vAlign w:val="center"/>
          </w:tcPr>
          <w:p w:rsidR="00000000" w:rsidDel="00000000" w:rsidP="00000000" w:rsidRDefault="00000000" w:rsidRPr="00000000" w14:paraId="000001BB">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СӨЖ тапсырмасын тапсыру 1 - "бет көрінісіндегі мимикалық бұлшық еттің рөлі" - топтарда жұмыс істеу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w:t>
            </w:r>
          </w:p>
        </w:tc>
        <w:tc>
          <w:tcPr>
            <w:vAlign w:val="center"/>
          </w:tcPr>
          <w:p w:rsidR="00000000" w:rsidDel="00000000" w:rsidP="00000000" w:rsidRDefault="00000000" w:rsidRPr="00000000" w14:paraId="000001C1">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Қан 1</w:t>
            </w: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Кіріспе. Қан түрлері, эритроциттер</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1C8">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Адам тіндері 3</w:t>
            </w: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Қан. Эритроциттер, лейкоциттер, тромбоциттер</w:t>
            </w: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1D0">
            <w:pPr>
              <w:rPr/>
            </w:pPr>
            <w:r w:rsidDel="00000000" w:rsidR="00000000" w:rsidRPr="00000000">
              <w:rPr>
                <w:rtl w:val="0"/>
              </w:rPr>
            </w:r>
          </w:p>
        </w:tc>
      </w:tr>
      <w:tr>
        <w:trPr>
          <w:trHeight w:val="20" w:hRule="atLeast"/>
        </w:trPr>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Аралық бақылау 1 (РК1)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100</w:t>
            </w:r>
            <w:r w:rsidDel="00000000" w:rsidR="00000000" w:rsidRPr="00000000">
              <w:rPr>
                <w:rtl w:val="0"/>
              </w:rPr>
            </w:r>
          </w:p>
        </w:tc>
        <w:tc>
          <w:tcPr>
            <w:vAlign w:val="center"/>
          </w:tcPr>
          <w:p w:rsidR="00000000" w:rsidDel="00000000" w:rsidP="00000000" w:rsidRDefault="00000000" w:rsidRPr="00000000" w14:paraId="000001D6">
            <w:pPr>
              <w:rPr/>
            </w:pPr>
            <w:r w:rsidDel="00000000" w:rsidR="00000000" w:rsidRPr="00000000">
              <w:rPr>
                <w:rtl w:val="0"/>
              </w:rPr>
            </w:r>
          </w:p>
        </w:tc>
      </w:tr>
      <w:tr>
        <w:trPr>
          <w:trHeight w:val="266"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Қан 2</w:t>
            </w: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Лейкоциттер</w:t>
            </w: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1DE">
            <w:pPr>
              <w:rPr/>
            </w:pPr>
            <w:r w:rsidDel="00000000" w:rsidR="00000000" w:rsidRPr="00000000">
              <w:rPr>
                <w:rtl w:val="0"/>
              </w:rPr>
            </w:r>
          </w:p>
        </w:tc>
      </w:tr>
      <w:tr>
        <w:trPr>
          <w:trHeight w:val="124"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22-23</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Қан 3</w:t>
            </w: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Тромбоциттер және гемостаз, қан кетуді бақылау</w:t>
            </w: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vAlign w:val="center"/>
          </w:tcPr>
          <w:p w:rsidR="00000000" w:rsidDel="00000000" w:rsidP="00000000" w:rsidRDefault="00000000" w:rsidRPr="00000000" w14:paraId="000001E6">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4</w:t>
            </w: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Гемопоэз</w:t>
            </w:r>
          </w:p>
          <w:p w:rsidR="00000000" w:rsidDel="00000000" w:rsidP="00000000" w:rsidRDefault="00000000" w:rsidRPr="00000000" w14:paraId="000001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vAlign w:val="center"/>
          </w:tcPr>
          <w:p w:rsidR="00000000" w:rsidDel="00000000" w:rsidP="00000000" w:rsidRDefault="00000000" w:rsidRPr="00000000" w14:paraId="000001EE">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Орындау барысындағы кеңес СӨЖ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F3">
            <w:pPr>
              <w:rPr/>
            </w:pPr>
            <w:r w:rsidDel="00000000" w:rsidR="00000000" w:rsidRPr="00000000">
              <w:rPr>
                <w:rtl w:val="0"/>
              </w:rPr>
            </w:r>
          </w:p>
        </w:tc>
        <w:tc>
          <w:tcPr>
            <w:vAlign w:val="center"/>
          </w:tcPr>
          <w:p w:rsidR="00000000" w:rsidDel="00000000" w:rsidP="00000000" w:rsidRDefault="00000000" w:rsidRPr="00000000" w14:paraId="000001F4">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Жүрек 1</w:t>
            </w: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Жүрек және тегіс бұлшықет</w:t>
            </w:r>
          </w:p>
          <w:p w:rsidR="00000000" w:rsidDel="00000000" w:rsidP="00000000" w:rsidRDefault="00000000" w:rsidRPr="00000000" w14:paraId="000001F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1FC">
            <w:pPr>
              <w:rPr/>
            </w:pPr>
            <w:r w:rsidDel="00000000" w:rsidR="00000000" w:rsidRPr="00000000">
              <w:rPr>
                <w:rtl w:val="0"/>
              </w:rPr>
            </w:r>
          </w:p>
        </w:tc>
      </w:tr>
      <w:tr>
        <w:trPr>
          <w:trHeight w:val="599"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26</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Жүрек 2</w:t>
            </w: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Жүрек-тамыр жүйесіне шолу</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Жүректің  анатомиясы</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204">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Жүрек 3</w:t>
            </w: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Жүрек бұлшық еті және жүрек өткізгіштік жүйесі</w:t>
            </w:r>
          </w:p>
          <w:p w:rsidR="00000000" w:rsidDel="00000000" w:rsidP="00000000" w:rsidRDefault="00000000" w:rsidRPr="00000000" w14:paraId="000002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20C">
            <w:pPr>
              <w:rPr/>
            </w:pP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28</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5</w:t>
            </w: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Жүрек. Жүрек қабырғасының қабаттары.</w:t>
            </w:r>
          </w:p>
          <w:p w:rsidR="00000000" w:rsidDel="00000000" w:rsidP="00000000" w:rsidRDefault="00000000" w:rsidRPr="00000000" w14:paraId="0000021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vAlign w:val="center"/>
          </w:tcPr>
          <w:p w:rsidR="00000000" w:rsidDel="00000000" w:rsidP="00000000" w:rsidRDefault="00000000" w:rsidRPr="00000000" w14:paraId="00000214">
            <w:pPr>
              <w:rPr/>
            </w:pPr>
            <w:r w:rsidDel="00000000" w:rsidR="00000000" w:rsidRPr="00000000">
              <w:rPr>
                <w:rtl w:val="0"/>
              </w:rPr>
            </w:r>
          </w:p>
        </w:tc>
      </w:tr>
      <w:tr>
        <w:trPr>
          <w:trHeight w:val="6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Орындау барысындағы кеңес СӨЖ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19">
            <w:pPr>
              <w:rPr/>
            </w:pPr>
            <w:r w:rsidDel="00000000" w:rsidR="00000000" w:rsidRPr="00000000">
              <w:rPr>
                <w:rtl w:val="0"/>
              </w:rPr>
            </w:r>
          </w:p>
        </w:tc>
        <w:tc>
          <w:tcPr>
            <w:vAlign w:val="center"/>
          </w:tcPr>
          <w:p w:rsidR="00000000" w:rsidDel="00000000" w:rsidP="00000000" w:rsidRDefault="00000000" w:rsidRPr="00000000" w14:paraId="0000021A">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Жүрек 4</w:t>
            </w: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Жүректің электрлік және жиырылу қызметі</w:t>
            </w:r>
          </w:p>
          <w:p w:rsidR="00000000" w:rsidDel="00000000" w:rsidP="00000000" w:rsidRDefault="00000000" w:rsidRPr="00000000" w14:paraId="000002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222">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30</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Жүрек 5</w:t>
            </w: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Жүрек шығарындысы</w:t>
            </w: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22A">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shd w:fill="548dd4" w:val="clear"/>
            <w:tcMar>
              <w:top w:w="80.0" w:type="dxa"/>
              <w:left w:w="80.0" w:type="dxa"/>
              <w:bottom w:w="80.0" w:type="dxa"/>
              <w:right w:w="80.0" w:type="dxa"/>
            </w:tcMar>
            <w:vAlign w:val="cente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Коллоквиум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40</w:t>
            </w:r>
          </w:p>
        </w:tc>
        <w:tc>
          <w:tcPr>
            <w:vAlign w:val="center"/>
          </w:tcPr>
          <w:p w:rsidR="00000000" w:rsidDel="00000000" w:rsidP="00000000" w:rsidRDefault="00000000" w:rsidRPr="00000000" w14:paraId="00000230">
            <w:pPr>
              <w:rPr/>
            </w:pPr>
            <w:r w:rsidDel="00000000" w:rsidR="00000000" w:rsidRPr="00000000">
              <w:rPr>
                <w:rtl w:val="0"/>
              </w:rPr>
            </w:r>
          </w:p>
        </w:tc>
      </w:tr>
      <w:tr>
        <w:trPr>
          <w:trHeight w:val="175"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Адам тіндері 6 Аралық бақылау №1</w:t>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u w:val="single"/>
                <w:rtl w:val="0"/>
              </w:rPr>
              <w:t xml:space="preserve">Қан тамырларды</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ң жалпы сипаттамасы. Артериялар мен веналар. Ағын микроциркуляциясы. Артериолдар.</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Капиллярлар. Венул.</w:t>
            </w:r>
            <w:r w:rsidDel="00000000" w:rsidR="00000000" w:rsidRPr="00000000">
              <w:rPr>
                <w:rtl w:val="0"/>
              </w:rPr>
            </w:r>
          </w:p>
          <w:p w:rsidR="00000000" w:rsidDel="00000000" w:rsidP="00000000" w:rsidRDefault="00000000" w:rsidRPr="00000000" w14:paraId="0000023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15</w:t>
            </w:r>
          </w:p>
        </w:tc>
        <w:tc>
          <w:tcPr>
            <w:vAlign w:val="center"/>
          </w:tcPr>
          <w:p w:rsidR="00000000" w:rsidDel="00000000" w:rsidP="00000000" w:rsidRDefault="00000000" w:rsidRPr="00000000" w14:paraId="00000238">
            <w:pPr>
              <w:rPr/>
            </w:pPr>
            <w:r w:rsidDel="00000000" w:rsidR="00000000" w:rsidRPr="00000000">
              <w:rPr>
                <w:rtl w:val="0"/>
              </w:rPr>
            </w:r>
          </w:p>
        </w:tc>
      </w:tr>
      <w:tr>
        <w:trPr>
          <w:trHeight w:val="175"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3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3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Орындау барысындағы кеңес СӨЖ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3D">
            <w:pPr>
              <w:rPr/>
            </w:pPr>
            <w:r w:rsidDel="00000000" w:rsidR="00000000" w:rsidRPr="00000000">
              <w:rPr>
                <w:rtl w:val="0"/>
              </w:rPr>
            </w:r>
          </w:p>
        </w:tc>
        <w:tc>
          <w:tcPr>
            <w:vAlign w:val="center"/>
          </w:tcPr>
          <w:p w:rsidR="00000000" w:rsidDel="00000000" w:rsidP="00000000" w:rsidRDefault="00000000" w:rsidRPr="00000000" w14:paraId="0000023E">
            <w:pPr>
              <w:rPr/>
            </w:pPr>
            <w:r w:rsidDel="00000000" w:rsidR="00000000" w:rsidRPr="00000000">
              <w:rPr>
                <w:rtl w:val="0"/>
              </w:rPr>
            </w:r>
          </w:p>
        </w:tc>
      </w:tr>
      <w:tr>
        <w:trPr>
          <w:trHeight w:val="266"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33-34</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Қан тамырлары және қан айналымы 1</w:t>
            </w: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Қан тамырларының жалпы анатомиясы. Капиллярлы алмасу</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vAlign w:val="center"/>
          </w:tcPr>
          <w:p w:rsidR="00000000" w:rsidDel="00000000" w:rsidP="00000000" w:rsidRDefault="00000000" w:rsidRPr="00000000" w14:paraId="00000246">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Қан тамырлары және қан айналымы 2</w:t>
            </w: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Венозды қайтарым және циркуляторлық шок</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24D">
            <w:pPr>
              <w:rPr/>
            </w:pPr>
            <w:r w:rsidDel="00000000" w:rsidR="00000000" w:rsidRPr="00000000">
              <w:rPr>
                <w:rtl w:val="0"/>
              </w:rPr>
            </w:r>
          </w:p>
        </w:tc>
      </w:tr>
      <w:tr>
        <w:trPr>
          <w:trHeight w:val="13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36</w:t>
            </w:r>
          </w:p>
        </w:tc>
        <w:tc>
          <w:tcPr>
            <w:tcBorders>
              <w:top w:color="000000" w:space="0" w:sz="4" w:val="single"/>
              <w:left w:color="000000" w:space="0" w:sz="4" w:val="single"/>
              <w:bottom w:color="000000" w:space="0" w:sz="4" w:val="single"/>
              <w:right w:color="000000" w:space="0" w:sz="4" w:val="single"/>
            </w:tcBorders>
            <w:shd w:fill="92d050" w:val="clear"/>
            <w:tcMar>
              <w:top w:w="80.0" w:type="dxa"/>
              <w:left w:w="80.0" w:type="dxa"/>
              <w:bottom w:w="80.0" w:type="dxa"/>
              <w:right w:w="80.0" w:type="dxa"/>
            </w:tcMar>
            <w:vAlign w:val="center"/>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Биофизика 3</w:t>
            </w: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Қан ағымы, жүрек дыбыстары және жүрек циклі</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254">
            <w:pPr>
              <w:rPr/>
            </w:pPr>
            <w:r w:rsidDel="00000000" w:rsidR="00000000" w:rsidRPr="00000000">
              <w:rPr>
                <w:rtl w:val="0"/>
              </w:rPr>
            </w:r>
          </w:p>
        </w:tc>
      </w:tr>
      <w:tr>
        <w:trPr>
          <w:trHeight w:val="13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СӨЖ: Орындау барысындағы кеңес СӨЖ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59">
            <w:pPr>
              <w:rPr/>
            </w:pPr>
            <w:r w:rsidDel="00000000" w:rsidR="00000000" w:rsidRPr="00000000">
              <w:rPr>
                <w:rtl w:val="0"/>
              </w:rPr>
            </w:r>
          </w:p>
        </w:tc>
        <w:tc>
          <w:tcPr>
            <w:vAlign w:val="center"/>
          </w:tcPr>
          <w:p w:rsidR="00000000" w:rsidDel="00000000" w:rsidP="00000000" w:rsidRDefault="00000000" w:rsidRPr="00000000" w14:paraId="0000025A">
            <w:pPr>
              <w:rPr/>
            </w:pPr>
            <w:r w:rsidDel="00000000" w:rsidR="00000000" w:rsidRPr="00000000">
              <w:rPr>
                <w:rtl w:val="0"/>
              </w:rPr>
            </w:r>
          </w:p>
        </w:tc>
      </w:tr>
      <w:tr>
        <w:trPr>
          <w:trHeight w:val="408"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37</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Қан тамырлары мен қан айналымы 3</w:t>
            </w: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Арнайы қан тамыр</w:t>
            </w:r>
            <w:r w:rsidDel="00000000" w:rsidR="00000000" w:rsidRPr="00000000">
              <w:rPr>
                <w:i w:val="1"/>
                <w:rtl w:val="0"/>
              </w:rPr>
              <w:t xml:space="preserve"> жолдары</w:t>
            </w: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vAlign w:val="center"/>
          </w:tcPr>
          <w:p w:rsidR="00000000" w:rsidDel="00000000" w:rsidP="00000000" w:rsidRDefault="00000000" w:rsidRPr="00000000" w14:paraId="00000262">
            <w:pPr>
              <w:rPr/>
            </w:pPr>
            <w:r w:rsidDel="00000000" w:rsidR="00000000" w:rsidRPr="00000000">
              <w:rPr>
                <w:rtl w:val="0"/>
              </w:rPr>
            </w:r>
          </w:p>
        </w:tc>
      </w:tr>
    </w:tbl>
    <w:p w:rsidR="00000000" w:rsidDel="00000000" w:rsidP="00000000" w:rsidRDefault="00000000" w:rsidRPr="00000000" w14:paraId="00000263">
      <w:pPr>
        <w:rPr/>
      </w:pPr>
      <w:r w:rsidDel="00000000" w:rsidR="00000000" w:rsidRPr="00000000">
        <w:rPr>
          <w:rtl w:val="0"/>
        </w:rPr>
      </w:r>
    </w:p>
    <w:tbl>
      <w:tblPr>
        <w:tblStyle w:val="Table5"/>
        <w:tblW w:w="14730.0" w:type="dxa"/>
        <w:jc w:val="left"/>
        <w:tblInd w:w="0.0" w:type="dxa"/>
        <w:tblLayout w:type="fixed"/>
        <w:tblLook w:val="0400"/>
      </w:tblPr>
      <w:tblGrid>
        <w:gridCol w:w="834"/>
        <w:gridCol w:w="945"/>
        <w:gridCol w:w="11310"/>
        <w:gridCol w:w="1001"/>
        <w:gridCol w:w="640"/>
        <w:tblGridChange w:id="0">
          <w:tblGrid>
            <w:gridCol w:w="834"/>
            <w:gridCol w:w="945"/>
            <w:gridCol w:w="11310"/>
            <w:gridCol w:w="1001"/>
            <w:gridCol w:w="640"/>
          </w:tblGrid>
        </w:tblGridChange>
      </w:tblGrid>
      <w:tr>
        <w:trPr>
          <w:trHeight w:val="52"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38-39</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bottom"/>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Қан тамырлары мен қан айналымы 4</w:t>
            </w: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Өкпе контурының анатомиясы, осьтік аймақтың жүйелік тамырлары</w:t>
            </w:r>
          </w:p>
          <w:p w:rsidR="00000000" w:rsidDel="00000000" w:rsidP="00000000" w:rsidRDefault="00000000" w:rsidRPr="00000000" w14:paraId="0000026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r>
      <w:tr>
        <w:trPr>
          <w:trHeight w:val="121"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40</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bottom"/>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92d050"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Биофизика 4</w:t>
            </w: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92d050"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Артериялық қысым, қарсылық және ағын</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121"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bottom"/>
          </w:tcPr>
          <w:p w:rsidR="00000000" w:rsidDel="00000000" w:rsidP="00000000" w:rsidRDefault="00000000" w:rsidRPr="00000000" w14:paraId="00000274">
            <w:pPr>
              <w:rPr/>
            </w:pPr>
            <w:r w:rsidDel="00000000" w:rsidR="00000000" w:rsidRPr="00000000">
              <w:rPr>
                <w:b w:val="1"/>
                <w:rtl w:val="0"/>
              </w:rPr>
              <w:t xml:space="preserve">СОӨЖ: СӨЖ тапсыру «Беткей шынтақ веналарының орналасу заңдылығы» - топтық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w:t>
            </w:r>
          </w:p>
        </w:tc>
      </w:tr>
      <w:tr>
        <w:trPr>
          <w:trHeight w:val="121" w:hRule="atLeast"/>
        </w:trPr>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Аралық емтихан (MidTerm)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100</w:t>
            </w:r>
            <w:r w:rsidDel="00000000" w:rsidR="00000000" w:rsidRPr="00000000">
              <w:rPr>
                <w:rtl w:val="0"/>
              </w:rPr>
            </w:r>
          </w:p>
        </w:tc>
      </w:tr>
      <w:tr>
        <w:trPr>
          <w:trHeight w:val="575"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41-42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bottom"/>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Қан тамырлары мен қан айналымы 5 </w:t>
            </w: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Өкпе анатомиясы, аппендикулярлық аймақтың жүйелік тамырлары</w:t>
            </w:r>
          </w:p>
          <w:p w:rsidR="00000000" w:rsidDel="00000000" w:rsidP="00000000" w:rsidRDefault="00000000" w:rsidRPr="00000000" w14:paraId="000002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w:t>
            </w:r>
          </w:p>
        </w:tc>
      </w:tr>
      <w:tr>
        <w:trPr>
          <w:trHeight w:val="15"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43</w:t>
            </w:r>
          </w:p>
        </w:tc>
        <w:tc>
          <w:tcPr>
            <w:tcBorders>
              <w:top w:color="000000" w:space="0" w:sz="4" w:val="single"/>
              <w:left w:color="000000" w:space="0" w:sz="4" w:val="single"/>
              <w:bottom w:color="000000" w:space="0" w:sz="4" w:val="single"/>
              <w:right w:color="000000" w:space="0" w:sz="4" w:val="single"/>
            </w:tcBorders>
            <w:shd w:fill="548dd4" w:val="clear"/>
            <w:tcMar>
              <w:top w:w="80.0" w:type="dxa"/>
              <w:left w:w="80.0" w:type="dxa"/>
              <w:bottom w:w="80.0" w:type="dxa"/>
              <w:right w:w="80.0" w:type="dxa"/>
            </w:tcMar>
            <w:vAlign w:val="bottom"/>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Коллоквиум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r>
      <w:tr>
        <w:trPr>
          <w:trHeight w:val="38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7</w:t>
            </w:r>
            <w:r w:rsidDel="00000000" w:rsidR="00000000" w:rsidRPr="00000000">
              <w:rPr>
                <w:rtl w:val="0"/>
              </w:rPr>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Тыныс алу жүйесі</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Мұрын қуысы, трахея, бронхтар, бронхиолдар, альвеолярлы протоктар</w:t>
            </w:r>
          </w:p>
          <w:p w:rsidR="00000000" w:rsidDel="00000000" w:rsidP="00000000" w:rsidRDefault="00000000" w:rsidRPr="00000000" w14:paraId="0000028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w:t>
            </w:r>
          </w:p>
        </w:tc>
      </w:tr>
      <w:tr>
        <w:trPr>
          <w:trHeight w:val="38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bottom"/>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Консультация және кері байланыс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4">
            <w:pPr>
              <w:rPr/>
            </w:pPr>
            <w:r w:rsidDel="00000000" w:rsidR="00000000" w:rsidRPr="00000000">
              <w:rPr>
                <w:rtl w:val="0"/>
              </w:rPr>
            </w:r>
          </w:p>
        </w:tc>
      </w:tr>
      <w:tr>
        <w:trPr>
          <w:trHeight w:val="408"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45</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Тыныс алу жүйесі 1</w:t>
            </w:r>
            <w:r w:rsidDel="00000000" w:rsidR="00000000" w:rsidRPr="00000000">
              <w:rPr>
                <w:rtl w:val="0"/>
              </w:rPr>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Тыныс алу жүйесінің анатомиясы</w:t>
            </w:r>
          </w:p>
          <w:p w:rsidR="00000000" w:rsidDel="00000000" w:rsidP="00000000" w:rsidRDefault="00000000" w:rsidRPr="00000000" w14:paraId="0000029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407"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46</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Тыныс алу жүйесі 2</w:t>
            </w: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Өкпе вентиляциясы</w:t>
            </w:r>
          </w:p>
          <w:p w:rsidR="00000000" w:rsidDel="00000000" w:rsidP="00000000" w:rsidRDefault="00000000" w:rsidRPr="00000000" w14:paraId="000002A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407"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A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Консультация және кері байланыс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A7">
            <w:pPr>
              <w:rPr/>
            </w:pPr>
            <w:r w:rsidDel="00000000" w:rsidR="00000000" w:rsidRPr="00000000">
              <w:rPr>
                <w:rtl w:val="0"/>
              </w:rPr>
            </w:r>
          </w:p>
        </w:tc>
      </w:tr>
      <w:tr>
        <w:trPr>
          <w:trHeight w:val="403"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12-13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47-49</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Тыныс алу жүйесі 3</w:t>
            </w:r>
            <w:r w:rsidDel="00000000" w:rsidR="00000000" w:rsidRPr="00000000">
              <w:rPr>
                <w:rtl w:val="0"/>
              </w:rPr>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Газ алмасу және көлік</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4</w:t>
            </w:r>
            <w:r w:rsidDel="00000000" w:rsidR="00000000" w:rsidRPr="00000000">
              <w:rPr>
                <w:rtl w:val="0"/>
              </w:rPr>
            </w:r>
          </w:p>
        </w:tc>
      </w:tr>
      <w:tr>
        <w:trPr>
          <w:trHeight w:val="106"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Тыныс алу жүйесі 4</w:t>
            </w: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Респираторлық аурулар</w:t>
            </w:r>
          </w:p>
          <w:p w:rsidR="00000000" w:rsidDel="00000000" w:rsidP="00000000" w:rsidRDefault="00000000" w:rsidRPr="00000000" w14:paraId="000002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3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51</w:t>
            </w:r>
          </w:p>
        </w:tc>
        <w:tc>
          <w:tcPr>
            <w:tcBorders>
              <w:top w:color="000000" w:space="0" w:sz="4" w:val="single"/>
              <w:left w:color="000000" w:space="0" w:sz="4" w:val="single"/>
              <w:bottom w:color="000000" w:space="0" w:sz="4" w:val="single"/>
              <w:right w:color="000000" w:space="0" w:sz="4" w:val="single"/>
            </w:tcBorders>
            <w:shd w:fill="548dd4" w:val="clear"/>
            <w:tcMar>
              <w:top w:w="80.0" w:type="dxa"/>
              <w:left w:w="80.0" w:type="dxa"/>
              <w:bottom w:w="80.0" w:type="dxa"/>
              <w:right w:w="80.0" w:type="dxa"/>
            </w:tcMar>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Коллоквиум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14</w:t>
            </w:r>
          </w:p>
        </w:tc>
      </w:tr>
      <w:tr>
        <w:trPr>
          <w:trHeight w:val="3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52</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8</w:t>
            </w: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Зәр шығару жүйесінің гистологиясы</w:t>
            </w:r>
          </w:p>
          <w:p w:rsidR="00000000" w:rsidDel="00000000" w:rsidP="00000000" w:rsidRDefault="00000000" w:rsidRPr="00000000" w14:paraId="000002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w:t>
            </w:r>
          </w:p>
        </w:tc>
      </w:tr>
      <w:tr>
        <w:trPr>
          <w:trHeight w:val="3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C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bottom"/>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Консультация және кері байланыс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C5">
            <w:pPr>
              <w:rPr/>
            </w:pPr>
            <w:r w:rsidDel="00000000" w:rsidR="00000000" w:rsidRPr="00000000">
              <w:rPr>
                <w:rtl w:val="0"/>
              </w:rPr>
            </w:r>
          </w:p>
        </w:tc>
      </w:tr>
      <w:tr>
        <w:trPr>
          <w:trHeight w:val="587"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53</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1</w:t>
            </w: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Несеп жүйесінің функциялары</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Бүйрек анатомиясы</w:t>
            </w:r>
          </w:p>
          <w:p w:rsidR="00000000" w:rsidDel="00000000" w:rsidP="00000000" w:rsidRDefault="00000000" w:rsidRPr="00000000" w14:paraId="000002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431"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54</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2</w:t>
            </w:r>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Зәр түзілуі I: шумақтық фильтрация</w:t>
            </w:r>
          </w:p>
          <w:p w:rsidR="00000000" w:rsidDel="00000000" w:rsidP="00000000" w:rsidRDefault="00000000" w:rsidRPr="00000000" w14:paraId="000002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569"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55</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3</w:t>
            </w: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Несептің түзілуі II: түтікшелік реабсорбция және секреция</w:t>
            </w:r>
          </w:p>
          <w:p w:rsidR="00000000" w:rsidDel="00000000" w:rsidP="00000000" w:rsidRDefault="00000000" w:rsidRPr="00000000" w14:paraId="000002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308"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56</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9  Аралық бақылау №2</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Зәр шығару жүйесінің гистологиясы</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13</w:t>
            </w:r>
          </w:p>
        </w:tc>
      </w:tr>
      <w:tr>
        <w:trPr>
          <w:trHeight w:val="308"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E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Консультация және кері байланыс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E6">
            <w:pPr>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57</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4</w:t>
            </w: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Несептің қалыптасуы III: су үнемдеу</w:t>
            </w:r>
          </w:p>
          <w:p w:rsidR="00000000" w:rsidDel="00000000" w:rsidP="00000000" w:rsidRDefault="00000000" w:rsidRPr="00000000" w14:paraId="000002E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631"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58</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5</w:t>
            </w: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Зәрді және бүйректі талдау</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Зәрдің жиналуы және бөлінуі</w:t>
            </w:r>
          </w:p>
          <w:p w:rsidR="00000000" w:rsidDel="00000000" w:rsidP="00000000" w:rsidRDefault="00000000" w:rsidRPr="00000000" w14:paraId="000002F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r>
      <w:tr>
        <w:trPr>
          <w:trHeight w:val="407"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2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СОӨЖ Консультация және кері байланыс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A">
            <w:pPr>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shd w:fill="548dd4" w:val="clear"/>
            <w:tcMar>
              <w:top w:w="80.0" w:type="dxa"/>
              <w:left w:w="80.0" w:type="dxa"/>
              <w:bottom w:w="80.0" w:type="dxa"/>
              <w:right w:w="80.0" w:type="dxa"/>
            </w:tcMar>
            <w:vAlign w:val="center"/>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548dd4" w:val="clear"/>
            <w:tcMar>
              <w:top w:w="0.0" w:type="dxa"/>
              <w:left w:w="108.0" w:type="dxa"/>
              <w:bottom w:w="0.0" w:type="dxa"/>
              <w:right w:w="108.0" w:type="dxa"/>
            </w:tcMar>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59</w:t>
            </w:r>
          </w:p>
        </w:tc>
        <w:tc>
          <w:tcPr>
            <w:tcBorders>
              <w:top w:color="000000" w:space="0" w:sz="4" w:val="single"/>
              <w:left w:color="000000" w:space="0" w:sz="4" w:val="single"/>
              <w:bottom w:color="000000" w:space="0" w:sz="4" w:val="single"/>
              <w:right w:color="000000" w:space="0" w:sz="4" w:val="single"/>
            </w:tcBorders>
            <w:shd w:fill="548dd4" w:val="clear"/>
            <w:tcMar>
              <w:top w:w="80.0" w:type="dxa"/>
              <w:left w:w="80.0" w:type="dxa"/>
              <w:bottom w:w="80.0" w:type="dxa"/>
              <w:right w:w="80.0" w:type="dxa"/>
            </w:tcMar>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Коллоквиум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548dd4" w:val="clear"/>
            <w:tcMar>
              <w:top w:w="80.0" w:type="dxa"/>
              <w:left w:w="80.0" w:type="dxa"/>
              <w:bottom w:w="80.0" w:type="dxa"/>
              <w:right w:w="80.0" w:type="dxa"/>
            </w:tcMar>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548dd4" w:val="clear"/>
            <w:tcMar>
              <w:top w:w="80.0" w:type="dxa"/>
              <w:left w:w="80.0" w:type="dxa"/>
              <w:bottom w:w="80.0" w:type="dxa"/>
              <w:right w:w="80.0" w:type="dxa"/>
            </w:tcMar>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15</w:t>
            </w:r>
          </w:p>
        </w:tc>
      </w:tr>
      <w:tr>
        <w:trPr>
          <w:trHeight w:val="320" w:hRule="atLeast"/>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60</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Курс тақырыптарына шолу жасау :кейс-стади (capstone case)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r>
      <w:tr>
        <w:trPr>
          <w:trHeight w:val="320" w:hRule="atLeast"/>
        </w:trPr>
        <w:tc>
          <w:tcPr>
            <w:gridSpan w:val="4"/>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Аралық бақылау 2 (РК2)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30A">
      <w:pPr>
        <w:rPr/>
      </w:pPr>
      <w:r w:rsidDel="00000000" w:rsidR="00000000" w:rsidRPr="00000000">
        <w:rPr>
          <w:rtl w:val="0"/>
        </w:rPr>
      </w:r>
    </w:p>
    <w:tbl>
      <w:tblPr>
        <w:tblStyle w:val="Table6"/>
        <w:tblW w:w="13647.0" w:type="dxa"/>
        <w:jc w:val="left"/>
        <w:tblInd w:w="0.0" w:type="dxa"/>
        <w:tblLayout w:type="fixed"/>
        <w:tblLook w:val="0400"/>
      </w:tblPr>
      <w:tblGrid>
        <w:gridCol w:w="5416"/>
        <w:gridCol w:w="8231"/>
        <w:tblGridChange w:id="0">
          <w:tblGrid>
            <w:gridCol w:w="5416"/>
            <w:gridCol w:w="8231"/>
          </w:tblGrid>
        </w:tblGridChange>
      </w:tblGrid>
      <w:tr>
        <w:tc>
          <w:tcPr>
            <w:tcMar>
              <w:top w:w="0.0" w:type="dxa"/>
              <w:left w:w="108.0" w:type="dxa"/>
              <w:bottom w:w="0.0" w:type="dxa"/>
              <w:right w:w="108.0" w:type="dxa"/>
            </w:tcMar>
          </w:tcPr>
          <w:p w:rsidR="00000000" w:rsidDel="00000000" w:rsidP="00000000" w:rsidRDefault="00000000" w:rsidRPr="00000000" w14:paraId="0000030B">
            <w:pP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0C">
            <w:pPr>
              <w:rPr/>
            </w:pPr>
            <w:r w:rsidDel="00000000" w:rsidR="00000000" w:rsidRPr="00000000">
              <w:rPr>
                <w:rtl w:val="0"/>
              </w:rPr>
            </w:r>
          </w:p>
        </w:tc>
      </w:tr>
      <w:tr>
        <w:tc>
          <w:tcPr>
            <w:tcMar>
              <w:top w:w="0.0" w:type="dxa"/>
              <w:left w:w="108.0" w:type="dxa"/>
              <w:bottom w:w="0.0" w:type="dxa"/>
              <w:right w:w="108.0" w:type="dxa"/>
            </w:tcMar>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Каф.меңгерушісі</w:t>
            </w:r>
          </w:p>
        </w:tc>
        <w:tc>
          <w:tcPr>
            <w:tcMar>
              <w:top w:w="0.0" w:type="dxa"/>
              <w:left w:w="108.0" w:type="dxa"/>
              <w:bottom w:w="0.0" w:type="dxa"/>
              <w:right w:w="108.0" w:type="dxa"/>
            </w:tcMar>
          </w:tcPr>
          <w:p w:rsidR="00000000" w:rsidDel="00000000" w:rsidP="00000000" w:rsidRDefault="00000000" w:rsidRPr="00000000" w14:paraId="0000030F">
            <w:pPr>
              <w:rPr/>
            </w:pPr>
            <w:r w:rsidDel="00000000" w:rsidR="00000000" w:rsidRPr="00000000">
              <w:rPr>
                <w:rtl w:val="0"/>
              </w:rPr>
            </w:r>
          </w:p>
        </w:tc>
      </w:tr>
      <w:tr>
        <w:tc>
          <w:tcPr>
            <w:tcMar>
              <w:top w:w="0.0" w:type="dxa"/>
              <w:left w:w="108.0" w:type="dxa"/>
              <w:bottom w:w="0.0" w:type="dxa"/>
              <w:right w:w="108.0" w:type="dxa"/>
            </w:tcMar>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Биология ғылымдарының кандидаты</w:t>
            </w:r>
          </w:p>
        </w:tc>
        <w:tc>
          <w:tcPr>
            <w:tcMar>
              <w:top w:w="0.0" w:type="dxa"/>
              <w:left w:w="108.0" w:type="dxa"/>
              <w:bottom w:w="0.0" w:type="dxa"/>
              <w:right w:w="108.0" w:type="dxa"/>
            </w:tcMar>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Сарсенова Л.К.</w:t>
            </w:r>
          </w:p>
        </w:tc>
      </w:tr>
      <w:tr>
        <w:tc>
          <w:tcPr>
            <w:tcMar>
              <w:top w:w="0.0" w:type="dxa"/>
              <w:left w:w="108.0" w:type="dxa"/>
              <w:bottom w:w="0.0" w:type="dxa"/>
              <w:right w:w="108.0" w:type="dxa"/>
            </w:tcMar>
          </w:tcPr>
          <w:p w:rsidR="00000000" w:rsidDel="00000000" w:rsidP="00000000" w:rsidRDefault="00000000" w:rsidRPr="00000000" w14:paraId="00000312">
            <w:pPr>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313">
            <w:pPr>
              <w:rPr/>
            </w:pPr>
            <w:r w:rsidDel="00000000" w:rsidR="00000000" w:rsidRPr="00000000">
              <w:rPr>
                <w:rtl w:val="0"/>
              </w:rPr>
            </w:r>
          </w:p>
        </w:tc>
      </w:tr>
      <w:tr>
        <w:tc>
          <w:tcPr>
            <w:tcMar>
              <w:top w:w="0.0" w:type="dxa"/>
              <w:left w:w="108.0" w:type="dxa"/>
              <w:bottom w:w="0.0" w:type="dxa"/>
              <w:right w:w="108.0" w:type="dxa"/>
            </w:tcMar>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Факультеттің методбюро төрағасы</w:t>
            </w:r>
          </w:p>
        </w:tc>
        <w:tc>
          <w:tcPr>
            <w:tcMar>
              <w:top w:w="0.0" w:type="dxa"/>
              <w:left w:w="108.0" w:type="dxa"/>
              <w:bottom w:w="0.0" w:type="dxa"/>
              <w:right w:w="108.0" w:type="dxa"/>
            </w:tcMar>
          </w:tcPr>
          <w:p w:rsidR="00000000" w:rsidDel="00000000" w:rsidP="00000000" w:rsidRDefault="00000000" w:rsidRPr="00000000" w14:paraId="00000316">
            <w:pPr>
              <w:rPr/>
            </w:pPr>
            <w:r w:rsidDel="00000000" w:rsidR="00000000" w:rsidRPr="00000000">
              <w:rPr>
                <w:rtl w:val="0"/>
              </w:rPr>
            </w:r>
          </w:p>
        </w:tc>
      </w:tr>
      <w:tr>
        <w:tc>
          <w:tcPr>
            <w:tcMar>
              <w:top w:w="0.0" w:type="dxa"/>
              <w:left w:w="108.0" w:type="dxa"/>
              <w:bottom w:w="0.0" w:type="dxa"/>
              <w:right w:w="108.0" w:type="dxa"/>
            </w:tcMar>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Медицина ғылымдарының кандидаты</w:t>
            </w:r>
          </w:p>
        </w:tc>
        <w:tc>
          <w:tcPr>
            <w:tcMar>
              <w:top w:w="0.0" w:type="dxa"/>
              <w:left w:w="108.0" w:type="dxa"/>
              <w:bottom w:w="0.0" w:type="dxa"/>
              <w:right w:w="108.0" w:type="dxa"/>
            </w:tcMar>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Уалиева А. Е.</w:t>
            </w:r>
          </w:p>
        </w:tc>
      </w:tr>
    </w:tbl>
    <w:p w:rsidR="00000000" w:rsidDel="00000000" w:rsidP="00000000" w:rsidRDefault="00000000" w:rsidRPr="00000000" w14:paraId="00000319">
      <w:pPr>
        <w:pBdr>
          <w:top w:space="0" w:sz="0" w:val="nil"/>
          <w:left w:space="0" w:sz="0" w:val="nil"/>
          <w:bottom w:space="0" w:sz="0" w:val="nil"/>
          <w:right w:space="0" w:sz="0" w:val="nil"/>
          <w:between w:space="0" w:sz="0" w:val="nil"/>
        </w:pBdr>
        <w:jc w:val="center"/>
        <w:rPr>
          <w:i w:val="1"/>
          <w:color w:val="000000"/>
        </w:rPr>
      </w:pPr>
      <w:r w:rsidDel="00000000" w:rsidR="00000000" w:rsidRPr="00000000">
        <w:rPr>
          <w:rtl w:val="0"/>
        </w:rPr>
      </w:r>
    </w:p>
    <w:sectPr>
      <w:headerReference r:id="rId16" w:type="default"/>
      <w:pgSz w:h="11900" w:w="16840" w:orient="landscape"/>
      <w:pgMar w:bottom="426" w:top="283" w:left="1133" w:right="1133" w:header="135" w:footer="5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A">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08.0" w:type="dxa"/>
        <w:bottom w:w="0.0" w:type="dxa"/>
        <w:right w:w="108.0" w:type="dxa"/>
      </w:tblCellMar>
    </w:tblPr>
  </w:style>
  <w:style w:type="table" w:styleId="a6" w:customStyle="1">
    <w:basedOn w:val="TableNormal"/>
    <w:tblPr>
      <w:tblStyleRowBandSize w:val="1"/>
      <w:tblStyleColBandSize w:val="1"/>
      <w:tblCellMar>
        <w:top w:w="0.0" w:type="dxa"/>
        <w:left w:w="108.0" w:type="dxa"/>
        <w:bottom w:w="0.0" w:type="dxa"/>
        <w:right w:w="108.0" w:type="dxa"/>
      </w:tblCellMar>
    </w:tblPr>
  </w:style>
  <w:style w:type="table" w:styleId="a7" w:customStyle="1">
    <w:basedOn w:val="TableNormal"/>
    <w:tblPr>
      <w:tblStyleRowBandSize w:val="1"/>
      <w:tblStyleColBandSize w:val="1"/>
      <w:tblCellMar>
        <w:top w:w="0.0" w:type="dxa"/>
        <w:left w:w="108.0" w:type="dxa"/>
        <w:bottom w:w="0.0" w:type="dxa"/>
        <w:right w:w="108.0" w:type="dxa"/>
      </w:tblCellMar>
    </w:tblPr>
  </w:style>
  <w:style w:type="table" w:styleId="a8" w:customStyle="1">
    <w:basedOn w:val="TableNormal"/>
    <w:tblPr>
      <w:tblStyleRowBandSize w:val="1"/>
      <w:tblStyleColBandSize w:val="1"/>
      <w:tblCellMar>
        <w:top w:w="0.0" w:type="dxa"/>
        <w:left w:w="108.0" w:type="dxa"/>
        <w:bottom w:w="0.0" w:type="dxa"/>
        <w:right w:w="108.0" w:type="dxa"/>
      </w:tblCellMar>
    </w:tblPr>
  </w:style>
  <w:style w:type="table" w:styleId="a9" w:customStyle="1">
    <w:basedOn w:val="TableNormal"/>
    <w:tblPr>
      <w:tblStyleRowBandSize w:val="1"/>
      <w:tblStyleColBandSize w:val="1"/>
      <w:tblCellMar>
        <w:top w:w="0.0" w:type="dxa"/>
        <w:left w:w="108.0" w:type="dxa"/>
        <w:bottom w:w="0.0" w:type="dxa"/>
        <w:right w:w="108.0" w:type="dxa"/>
      </w:tblCellMar>
    </w:tblPr>
  </w:style>
  <w:style w:type="table" w:styleId="aa" w:customStyle="1">
    <w:basedOn w:val="TableNormal"/>
    <w:tblPr>
      <w:tblStyleRowBandSize w:val="1"/>
      <w:tblStyleColBandSize w:val="1"/>
      <w:tblCellMar>
        <w:top w:w="0.0" w:type="dxa"/>
        <w:left w:w="108.0" w:type="dxa"/>
        <w:bottom w:w="0.0" w:type="dxa"/>
        <w:right w:w="108.0" w:type="dxa"/>
      </w:tblCellMar>
    </w:tblPr>
  </w:style>
  <w:style w:type="paragraph" w:styleId="ab">
    <w:name w:val="Normal (Web)"/>
    <w:basedOn w:val="a"/>
    <w:uiPriority w:val="99"/>
    <w:unhideWhenUsed w:val="1"/>
    <w:rsid w:val="00856730"/>
    <w:pPr>
      <w:spacing w:after="100" w:afterAutospacing="1" w:before="100" w:beforeAutospacing="1"/>
    </w:pPr>
  </w:style>
  <w:style w:type="character" w:styleId="apple-tab-span" w:customStyle="1">
    <w:name w:val="apple-tab-span"/>
    <w:basedOn w:val="a0"/>
    <w:rsid w:val="00856730"/>
  </w:style>
  <w:style w:type="character" w:styleId="ac">
    <w:name w:val="Hyperlink"/>
    <w:basedOn w:val="a0"/>
    <w:uiPriority w:val="99"/>
    <w:semiHidden w:val="1"/>
    <w:unhideWhenUsed w:val="1"/>
    <w:rsid w:val="00856730"/>
    <w:rPr>
      <w:color w:val="0000ff"/>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c_I2c2bUtO0p4DVeo6-Kxg" TargetMode="External"/><Relationship Id="rId10" Type="http://schemas.openxmlformats.org/officeDocument/2006/relationships/hyperlink" Target="https://3d4medical.com/" TargetMode="External"/><Relationship Id="rId13" Type="http://schemas.openxmlformats.org/officeDocument/2006/relationships/hyperlink" Target="https://histologyknmu.wixsite.com/info/gistologicheskie-sajty" TargetMode="External"/><Relationship Id="rId12" Type="http://schemas.openxmlformats.org/officeDocument/2006/relationships/hyperlink" Target="https://sites.google.com/a/umich.edu/bluelink/curricula/anatomy-403?authuser=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lecturio.com/#/" TargetMode="External"/><Relationship Id="rId15" Type="http://schemas.openxmlformats.org/officeDocument/2006/relationships/hyperlink" Target="http://www.histology-world.com/contents/contents.htm" TargetMode="External"/><Relationship Id="rId14" Type="http://schemas.openxmlformats.org/officeDocument/2006/relationships/hyperlink" Target="https://histologyknmu.wixsite.com/info/gistologicheskie-sajty"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prbookshop.ru/37161.html" TargetMode="External"/><Relationship Id="rId8" Type="http://schemas.openxmlformats.org/officeDocument/2006/relationships/hyperlink" Target="http://www.iprbookshop.ru/4569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80aQCdStjErs5PD/Jz6u/+rz3g==">AMUW2mU+3FGmxR61LxnBU/hckT1PQ66T0cbhLVSTLPwDXhlXYqm8pNkJl6A99gHc5Mw2yXFDfMruPmGICvqaNeu9SVgbk3FpMbVZyU99QYbiPjX3/OHQ6bM=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2021-01-23T16:58:00Z</dcterms:created>
  <dc:creator>User</dc:creator>
</cp:coreProperties>
</file>